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6861" w14:textId="77777777" w:rsidR="00A773F4" w:rsidRPr="00BE66A6" w:rsidRDefault="00A773F4" w:rsidP="007631C5">
      <w:pPr>
        <w:pStyle w:val="NormalWeb"/>
        <w:spacing w:before="0" w:beforeAutospacing="0" w:after="0" w:afterAutospacing="0"/>
        <w:jc w:val="center"/>
        <w:rPr>
          <w:rFonts w:ascii="Arial Narrow" w:eastAsiaTheme="minorEastAsia" w:hAnsi="Arial Narrow" w:cstheme="minorBidi"/>
          <w:bCs/>
          <w:kern w:val="24"/>
          <w:szCs w:val="64"/>
        </w:rPr>
      </w:pPr>
    </w:p>
    <w:p w14:paraId="704CB0F9" w14:textId="02286F9D" w:rsidR="007631C5" w:rsidRPr="007B745F" w:rsidRDefault="007B745F" w:rsidP="007631C5">
      <w:pPr>
        <w:pStyle w:val="NormalWeb"/>
        <w:spacing w:before="0" w:beforeAutospacing="0" w:after="0" w:afterAutospacing="0"/>
        <w:jc w:val="center"/>
        <w:rPr>
          <w:rFonts w:ascii="Arial Narrow" w:eastAsiaTheme="minorEastAsia" w:hAnsi="Arial Narrow" w:cstheme="minorBidi"/>
          <w:b/>
          <w:bCs/>
          <w:color w:val="2CA86A"/>
          <w:kern w:val="24"/>
          <w:sz w:val="40"/>
          <w:szCs w:val="64"/>
          <w:lang w:val="en-GB"/>
        </w:rPr>
      </w:pPr>
      <w:r w:rsidRPr="007B745F">
        <w:rPr>
          <w:rFonts w:ascii="Arial Narrow" w:eastAsiaTheme="minorEastAsia" w:hAnsi="Arial Narrow" w:cstheme="minorBidi"/>
          <w:b/>
          <w:bCs/>
          <w:color w:val="2CA86A"/>
          <w:kern w:val="24"/>
          <w:sz w:val="40"/>
          <w:szCs w:val="64"/>
          <w:lang w:val="en-GB"/>
        </w:rPr>
        <w:t xml:space="preserve">OUTGOING </w:t>
      </w:r>
      <w:r w:rsidR="00B678D7">
        <w:rPr>
          <w:rFonts w:ascii="Arial Narrow" w:eastAsiaTheme="minorEastAsia" w:hAnsi="Arial Narrow" w:cstheme="minorBidi"/>
          <w:b/>
          <w:bCs/>
          <w:color w:val="2CA86A"/>
          <w:kern w:val="24"/>
          <w:sz w:val="40"/>
          <w:szCs w:val="64"/>
          <w:lang w:val="en-GB"/>
        </w:rPr>
        <w:t xml:space="preserve">INTERNATIONAL </w:t>
      </w:r>
      <w:r w:rsidRPr="007B745F">
        <w:rPr>
          <w:rFonts w:ascii="Arial Narrow" w:eastAsiaTheme="minorEastAsia" w:hAnsi="Arial Narrow" w:cstheme="minorBidi"/>
          <w:b/>
          <w:bCs/>
          <w:color w:val="2CA86A"/>
          <w:kern w:val="24"/>
          <w:sz w:val="40"/>
          <w:szCs w:val="64"/>
          <w:lang w:val="en-GB"/>
        </w:rPr>
        <w:t xml:space="preserve">MOBILITY </w:t>
      </w:r>
      <w:r w:rsidR="00B678D7">
        <w:rPr>
          <w:rFonts w:ascii="Arial Narrow" w:eastAsiaTheme="minorEastAsia" w:hAnsi="Arial Narrow" w:cstheme="minorBidi"/>
          <w:b/>
          <w:bCs/>
          <w:color w:val="2CA86A"/>
          <w:kern w:val="24"/>
          <w:sz w:val="40"/>
          <w:szCs w:val="64"/>
          <w:lang w:val="en-GB"/>
        </w:rPr>
        <w:t>TO A LABORATORY or TO</w:t>
      </w:r>
      <w:r w:rsidR="00205C3C">
        <w:rPr>
          <w:rFonts w:ascii="Arial Narrow" w:eastAsiaTheme="minorEastAsia" w:hAnsi="Arial Narrow" w:cstheme="minorBidi"/>
          <w:b/>
          <w:bCs/>
          <w:color w:val="2CA86A"/>
          <w:kern w:val="24"/>
          <w:sz w:val="40"/>
          <w:szCs w:val="64"/>
          <w:lang w:val="en-GB"/>
        </w:rPr>
        <w:t xml:space="preserve"> </w:t>
      </w:r>
      <w:r w:rsidR="00B678D7">
        <w:rPr>
          <w:rFonts w:ascii="Arial Narrow" w:eastAsiaTheme="minorEastAsia" w:hAnsi="Arial Narrow" w:cstheme="minorBidi"/>
          <w:b/>
          <w:bCs/>
          <w:color w:val="2CA86A"/>
          <w:kern w:val="24"/>
          <w:sz w:val="40"/>
          <w:szCs w:val="64"/>
          <w:lang w:val="en-GB"/>
        </w:rPr>
        <w:t xml:space="preserve">A </w:t>
      </w:r>
      <w:r w:rsidR="00205C3C">
        <w:rPr>
          <w:rFonts w:ascii="Arial Narrow" w:eastAsiaTheme="minorEastAsia" w:hAnsi="Arial Narrow" w:cstheme="minorBidi"/>
          <w:b/>
          <w:bCs/>
          <w:color w:val="2CA86A"/>
          <w:kern w:val="24"/>
          <w:sz w:val="40"/>
          <w:szCs w:val="64"/>
          <w:lang w:val="en-GB"/>
        </w:rPr>
        <w:t xml:space="preserve">CONFERENCE </w:t>
      </w:r>
      <w:r w:rsidRPr="007B745F">
        <w:rPr>
          <w:rFonts w:ascii="Arial Narrow" w:eastAsiaTheme="minorEastAsia" w:hAnsi="Arial Narrow" w:cstheme="minorBidi"/>
          <w:b/>
          <w:bCs/>
          <w:color w:val="2CA86A"/>
          <w:kern w:val="24"/>
          <w:sz w:val="40"/>
          <w:szCs w:val="64"/>
          <w:lang w:val="en-GB"/>
        </w:rPr>
        <w:t>APPLICATION</w:t>
      </w:r>
    </w:p>
    <w:p w14:paraId="492E24F0" w14:textId="2D879C09" w:rsidR="007631C5" w:rsidRPr="007B745F" w:rsidRDefault="007631C5" w:rsidP="005423DA">
      <w:pPr>
        <w:jc w:val="both"/>
        <w:rPr>
          <w:rFonts w:ascii="Arial Narrow" w:hAnsi="Arial Narrow" w:cs="Arial"/>
          <w:bCs/>
          <w:sz w:val="22"/>
          <w:szCs w:val="22"/>
          <w:lang w:val="en-GB"/>
        </w:rPr>
      </w:pPr>
    </w:p>
    <w:p w14:paraId="4679C243" w14:textId="77777777" w:rsidR="005423DA" w:rsidRPr="007B745F" w:rsidRDefault="005423DA" w:rsidP="005423DA">
      <w:pPr>
        <w:jc w:val="both"/>
        <w:rPr>
          <w:rFonts w:ascii="Arial Narrow" w:hAnsi="Arial Narrow" w:cs="Arial"/>
          <w:bCs/>
          <w:sz w:val="22"/>
          <w:szCs w:val="22"/>
          <w:lang w:val="en-GB"/>
        </w:rPr>
      </w:pPr>
    </w:p>
    <w:p w14:paraId="47DE05C5" w14:textId="7079E46A" w:rsidR="007631C5" w:rsidRPr="007B745F" w:rsidRDefault="007631C5" w:rsidP="007631C5">
      <w:pPr>
        <w:jc w:val="both"/>
        <w:rPr>
          <w:rFonts w:ascii="Arial Narrow" w:hAnsi="Arial Narrow" w:cs="Arial"/>
          <w:b/>
          <w:bCs/>
          <w:sz w:val="24"/>
          <w:szCs w:val="24"/>
          <w:lang w:val="en-GB"/>
        </w:rPr>
      </w:pPr>
      <w:r w:rsidRPr="007B745F">
        <w:rPr>
          <w:rFonts w:ascii="Arial Narrow" w:hAnsi="Arial Narrow" w:cs="Arial"/>
          <w:b/>
          <w:bCs/>
          <w:sz w:val="24"/>
          <w:szCs w:val="24"/>
          <w:lang w:val="en-GB"/>
        </w:rPr>
        <w:t xml:space="preserve">NOTICE </w:t>
      </w:r>
      <w:r w:rsidR="007B745F">
        <w:rPr>
          <w:rFonts w:ascii="Arial Narrow" w:hAnsi="Arial Narrow" w:cs="Arial"/>
          <w:b/>
          <w:bCs/>
          <w:sz w:val="24"/>
          <w:szCs w:val="24"/>
          <w:lang w:val="en-GB"/>
        </w:rPr>
        <w:t>TO APPLICANTS:</w:t>
      </w:r>
    </w:p>
    <w:p w14:paraId="7046256A" w14:textId="77777777" w:rsidR="007B745F" w:rsidRPr="007B745F" w:rsidRDefault="007B745F" w:rsidP="007B745F">
      <w:pPr>
        <w:spacing w:before="160"/>
        <w:jc w:val="both"/>
        <w:rPr>
          <w:rFonts w:ascii="Arial Narrow" w:hAnsi="Arial Narrow" w:cs="Arial"/>
          <w:bCs/>
          <w:sz w:val="24"/>
          <w:szCs w:val="24"/>
          <w:lang w:val="en-GB"/>
        </w:rPr>
      </w:pPr>
      <w:r w:rsidRPr="007B745F">
        <w:rPr>
          <w:rFonts w:ascii="Arial Narrow" w:hAnsi="Arial Narrow" w:cs="Arial"/>
          <w:bCs/>
          <w:sz w:val="24"/>
          <w:szCs w:val="24"/>
          <w:lang w:val="en-GB"/>
        </w:rPr>
        <w:t>The applicant must be a PhD student registered at ED VAAME. The doctoral student will be eligible for a mobility grant from the ED VAAME only once during the thesis. If necessary, he/she may apply several times during his/her thesis (in case of non-attribution to a previous application).</w:t>
      </w:r>
    </w:p>
    <w:p w14:paraId="4E164CBE" w14:textId="4BDB9D35" w:rsidR="007B745F" w:rsidRPr="007B745F" w:rsidRDefault="007B745F" w:rsidP="007B745F">
      <w:pPr>
        <w:spacing w:before="160"/>
        <w:jc w:val="both"/>
        <w:rPr>
          <w:rFonts w:ascii="Arial Narrow" w:hAnsi="Arial Narrow" w:cs="Arial"/>
          <w:bCs/>
          <w:sz w:val="24"/>
          <w:szCs w:val="24"/>
          <w:lang w:val="en-GB"/>
        </w:rPr>
      </w:pPr>
      <w:r w:rsidRPr="007B745F">
        <w:rPr>
          <w:rFonts w:ascii="Arial Narrow" w:hAnsi="Arial Narrow" w:cs="Arial"/>
          <w:bCs/>
          <w:sz w:val="24"/>
          <w:szCs w:val="24"/>
          <w:lang w:val="en-GB"/>
        </w:rPr>
        <w:t xml:space="preserve">The financial support of the ED VAAME will only concern the travel or stay expenses related to a research mission abroad </w:t>
      </w:r>
      <w:r w:rsidR="00B678D7">
        <w:rPr>
          <w:rFonts w:ascii="Arial Narrow" w:hAnsi="Arial Narrow" w:cs="Arial"/>
          <w:bCs/>
          <w:sz w:val="24"/>
          <w:szCs w:val="24"/>
          <w:lang w:val="en-GB"/>
        </w:rPr>
        <w:t xml:space="preserve">or to participation to an </w:t>
      </w:r>
      <w:r w:rsidRPr="007B745F">
        <w:rPr>
          <w:rFonts w:ascii="Arial Narrow" w:hAnsi="Arial Narrow" w:cs="Arial"/>
          <w:bCs/>
          <w:sz w:val="24"/>
          <w:szCs w:val="24"/>
          <w:lang w:val="en-GB"/>
        </w:rPr>
        <w:t xml:space="preserve">international conference. This mobility support is not intended to support mobility directly linked to a </w:t>
      </w:r>
      <w:r>
        <w:rPr>
          <w:rFonts w:ascii="Arial Narrow" w:hAnsi="Arial Narrow" w:cs="Arial"/>
          <w:bCs/>
          <w:sz w:val="24"/>
          <w:szCs w:val="24"/>
          <w:lang w:val="en-GB"/>
        </w:rPr>
        <w:t xml:space="preserve">jointly supervised </w:t>
      </w:r>
      <w:r w:rsidRPr="007B745F">
        <w:rPr>
          <w:rFonts w:ascii="Arial Narrow" w:hAnsi="Arial Narrow" w:cs="Arial"/>
          <w:bCs/>
          <w:sz w:val="24"/>
          <w:szCs w:val="24"/>
          <w:lang w:val="en-GB"/>
        </w:rPr>
        <w:t>thesis.</w:t>
      </w:r>
    </w:p>
    <w:p w14:paraId="485E7A04" w14:textId="5C9EB3D2"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 xml:space="preserve">The </w:t>
      </w:r>
      <w:r>
        <w:rPr>
          <w:rFonts w:ascii="Arial Narrow" w:hAnsi="Arial Narrow" w:cs="Arial"/>
          <w:bCs/>
          <w:sz w:val="24"/>
          <w:szCs w:val="24"/>
          <w:lang w:val="en-GB"/>
        </w:rPr>
        <w:t>grant</w:t>
      </w:r>
      <w:r w:rsidRPr="003835F9">
        <w:rPr>
          <w:rFonts w:ascii="Arial Narrow" w:hAnsi="Arial Narrow" w:cs="Arial"/>
          <w:bCs/>
          <w:sz w:val="24"/>
          <w:szCs w:val="24"/>
          <w:lang w:val="en-GB"/>
        </w:rPr>
        <w:t xml:space="preserve">, in the form of a lump sum, </w:t>
      </w:r>
      <w:r w:rsidR="009579E8">
        <w:rPr>
          <w:rFonts w:ascii="Arial Narrow" w:hAnsi="Arial Narrow" w:cs="Arial"/>
          <w:bCs/>
          <w:sz w:val="24"/>
          <w:szCs w:val="24"/>
          <w:lang w:val="en-GB"/>
        </w:rPr>
        <w:t xml:space="preserve">is capped to </w:t>
      </w:r>
      <w:r w:rsidRPr="003835F9">
        <w:rPr>
          <w:rFonts w:ascii="Arial Narrow" w:hAnsi="Arial Narrow" w:cs="Arial"/>
          <w:bCs/>
          <w:sz w:val="24"/>
          <w:szCs w:val="24"/>
          <w:lang w:val="en-GB"/>
        </w:rPr>
        <w:t>€</w:t>
      </w:r>
      <w:r w:rsidR="00360D54">
        <w:rPr>
          <w:rFonts w:ascii="Arial Narrow" w:hAnsi="Arial Narrow" w:cs="Arial"/>
          <w:bCs/>
          <w:sz w:val="24"/>
          <w:szCs w:val="24"/>
          <w:lang w:val="en-GB"/>
        </w:rPr>
        <w:t>8</w:t>
      </w:r>
      <w:r w:rsidRPr="003835F9">
        <w:rPr>
          <w:rFonts w:ascii="Arial Narrow" w:hAnsi="Arial Narrow" w:cs="Arial"/>
          <w:bCs/>
          <w:sz w:val="24"/>
          <w:szCs w:val="24"/>
          <w:lang w:val="en-GB"/>
        </w:rPr>
        <w:t>00</w:t>
      </w:r>
      <w:r w:rsidR="009579E8">
        <w:rPr>
          <w:rFonts w:ascii="Arial Narrow" w:hAnsi="Arial Narrow" w:cs="Arial"/>
          <w:bCs/>
          <w:sz w:val="24"/>
          <w:szCs w:val="24"/>
          <w:lang w:val="en-GB"/>
        </w:rPr>
        <w:t xml:space="preserve"> for mobility </w:t>
      </w:r>
      <w:r w:rsidR="00B678D7">
        <w:rPr>
          <w:rFonts w:ascii="Arial Narrow" w:hAnsi="Arial Narrow" w:cs="Arial"/>
          <w:bCs/>
          <w:sz w:val="24"/>
          <w:szCs w:val="24"/>
          <w:lang w:val="en-GB"/>
        </w:rPr>
        <w:t xml:space="preserve">to a laboratory </w:t>
      </w:r>
      <w:r w:rsidR="009579E8">
        <w:rPr>
          <w:rFonts w:ascii="Arial Narrow" w:hAnsi="Arial Narrow" w:cs="Arial"/>
          <w:bCs/>
          <w:sz w:val="24"/>
          <w:szCs w:val="24"/>
          <w:lang w:val="en-GB"/>
        </w:rPr>
        <w:t xml:space="preserve">and </w:t>
      </w:r>
      <w:r w:rsidR="009579E8" w:rsidRPr="00304D02">
        <w:rPr>
          <w:rFonts w:ascii="Arial Narrow" w:hAnsi="Arial Narrow" w:cs="Arial"/>
          <w:bCs/>
          <w:sz w:val="24"/>
          <w:szCs w:val="24"/>
          <w:lang w:val="en-GB"/>
        </w:rPr>
        <w:t>€</w:t>
      </w:r>
      <w:r w:rsidR="009579E8" w:rsidRPr="00046070">
        <w:rPr>
          <w:rFonts w:ascii="Arial Narrow" w:hAnsi="Arial Narrow" w:cs="Arial"/>
          <w:bCs/>
          <w:sz w:val="24"/>
          <w:szCs w:val="24"/>
          <w:lang w:val="en-GB"/>
        </w:rPr>
        <w:t xml:space="preserve">400 </w:t>
      </w:r>
      <w:r w:rsidR="009579E8">
        <w:rPr>
          <w:rFonts w:ascii="Arial Narrow" w:hAnsi="Arial Narrow" w:cs="Arial"/>
          <w:bCs/>
          <w:sz w:val="24"/>
          <w:szCs w:val="24"/>
          <w:lang w:val="en-GB"/>
        </w:rPr>
        <w:t>for conferences.</w:t>
      </w:r>
    </w:p>
    <w:p w14:paraId="6B7BD1F4" w14:textId="77777777"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We explicitly remind you that this is a support to mobility and in no case a total coverage of the costs related to the realisation of the mission.</w:t>
      </w:r>
    </w:p>
    <w:p w14:paraId="08326A11" w14:textId="4F656C4F" w:rsidR="003835F9" w:rsidRPr="003835F9" w:rsidRDefault="003835F9" w:rsidP="003835F9">
      <w:pPr>
        <w:spacing w:before="160"/>
        <w:jc w:val="both"/>
        <w:rPr>
          <w:rFonts w:ascii="Arial Narrow" w:hAnsi="Arial Narrow" w:cs="Arial"/>
          <w:bCs/>
          <w:sz w:val="24"/>
          <w:szCs w:val="24"/>
          <w:u w:val="single"/>
          <w:lang w:val="en-GB"/>
        </w:rPr>
      </w:pPr>
      <w:r w:rsidRPr="003835F9">
        <w:rPr>
          <w:rFonts w:ascii="Arial Narrow" w:hAnsi="Arial Narrow" w:cs="Arial"/>
          <w:bCs/>
          <w:sz w:val="24"/>
          <w:szCs w:val="24"/>
          <w:u w:val="single"/>
          <w:lang w:val="en-GB"/>
        </w:rPr>
        <w:t>The sum allocated will be paid to the doctoral student's research unit</w:t>
      </w:r>
      <w:r w:rsidR="00B678D7">
        <w:rPr>
          <w:rFonts w:ascii="Arial Narrow" w:hAnsi="Arial Narrow" w:cs="Arial"/>
          <w:bCs/>
          <w:sz w:val="24"/>
          <w:szCs w:val="24"/>
          <w:u w:val="single"/>
          <w:lang w:val="en-GB"/>
        </w:rPr>
        <w:t xml:space="preserve"> and not directly to the PhD student It is therefore necessary to provide the name and address mail of the research unit finance manager to help in the payment to the laboratory.</w:t>
      </w:r>
    </w:p>
    <w:p w14:paraId="7EAF715B" w14:textId="6BCA32D7" w:rsidR="00B678D7" w:rsidRPr="00707092" w:rsidRDefault="003835F9" w:rsidP="00B678D7">
      <w:pPr>
        <w:spacing w:before="160"/>
        <w:jc w:val="both"/>
        <w:rPr>
          <w:rFonts w:ascii="Arial Narrow" w:hAnsi="Arial Narrow" w:cs="Arial"/>
          <w:bCs/>
          <w:sz w:val="24"/>
          <w:szCs w:val="24"/>
        </w:rPr>
      </w:pPr>
      <w:r w:rsidRPr="003835F9">
        <w:rPr>
          <w:rFonts w:ascii="Arial Narrow" w:hAnsi="Arial Narrow" w:cs="Arial"/>
          <w:bCs/>
          <w:sz w:val="24"/>
          <w:szCs w:val="24"/>
          <w:lang w:val="en-GB"/>
        </w:rPr>
        <w:t>Applications will be submitted on an ongoing basis and examined by the "Professionalisation and Internationalisation" committee in May and October of each year.</w:t>
      </w:r>
      <w:r w:rsidR="00B678D7" w:rsidRPr="00B678D7">
        <w:rPr>
          <w:rFonts w:ascii="Arial Narrow" w:hAnsi="Arial Narrow" w:cs="Arial"/>
          <w:bCs/>
          <w:sz w:val="24"/>
          <w:szCs w:val="24"/>
        </w:rPr>
        <w:t xml:space="preserve"> </w:t>
      </w:r>
      <w:r w:rsidR="00B678D7">
        <w:rPr>
          <w:rFonts w:ascii="Arial Narrow" w:hAnsi="Arial Narrow" w:cs="Arial"/>
          <w:bCs/>
          <w:sz w:val="24"/>
          <w:szCs w:val="24"/>
        </w:rPr>
        <w:t xml:space="preserve">Applications can </w:t>
      </w:r>
      <w:proofErr w:type="spellStart"/>
      <w:r w:rsidR="00B678D7">
        <w:rPr>
          <w:rFonts w:ascii="Arial Narrow" w:hAnsi="Arial Narrow" w:cs="Arial"/>
          <w:bCs/>
          <w:sz w:val="24"/>
          <w:szCs w:val="24"/>
        </w:rPr>
        <w:t>be</w:t>
      </w:r>
      <w:proofErr w:type="spellEnd"/>
      <w:r w:rsidR="00B678D7">
        <w:rPr>
          <w:rFonts w:ascii="Arial Narrow" w:hAnsi="Arial Narrow" w:cs="Arial"/>
          <w:bCs/>
          <w:sz w:val="24"/>
          <w:szCs w:val="24"/>
        </w:rPr>
        <w:t xml:space="preserve"> </w:t>
      </w:r>
      <w:proofErr w:type="spellStart"/>
      <w:r w:rsidR="00B678D7">
        <w:rPr>
          <w:rFonts w:ascii="Arial Narrow" w:hAnsi="Arial Narrow" w:cs="Arial"/>
          <w:bCs/>
          <w:sz w:val="24"/>
          <w:szCs w:val="24"/>
        </w:rPr>
        <w:t>submitted</w:t>
      </w:r>
      <w:proofErr w:type="spellEnd"/>
      <w:r w:rsidR="00B678D7">
        <w:rPr>
          <w:rFonts w:ascii="Arial Narrow" w:hAnsi="Arial Narrow" w:cs="Arial"/>
          <w:bCs/>
          <w:sz w:val="24"/>
          <w:szCs w:val="24"/>
        </w:rPr>
        <w:t xml:space="preserve"> </w:t>
      </w:r>
      <w:proofErr w:type="spellStart"/>
      <w:r w:rsidR="00B678D7">
        <w:rPr>
          <w:rFonts w:ascii="Arial Narrow" w:hAnsi="Arial Narrow" w:cs="Arial"/>
          <w:bCs/>
          <w:sz w:val="24"/>
          <w:szCs w:val="24"/>
        </w:rPr>
        <w:t>after</w:t>
      </w:r>
      <w:proofErr w:type="spellEnd"/>
      <w:r w:rsidR="00B678D7">
        <w:rPr>
          <w:rFonts w:ascii="Arial Narrow" w:hAnsi="Arial Narrow" w:cs="Arial"/>
          <w:bCs/>
          <w:sz w:val="24"/>
          <w:szCs w:val="24"/>
        </w:rPr>
        <w:t xml:space="preserve"> the </w:t>
      </w:r>
      <w:proofErr w:type="spellStart"/>
      <w:r w:rsidR="00B678D7">
        <w:rPr>
          <w:rFonts w:ascii="Arial Narrow" w:hAnsi="Arial Narrow" w:cs="Arial"/>
          <w:bCs/>
          <w:sz w:val="24"/>
          <w:szCs w:val="24"/>
        </w:rPr>
        <w:t>mobility</w:t>
      </w:r>
      <w:proofErr w:type="spellEnd"/>
      <w:r w:rsidR="00B678D7">
        <w:rPr>
          <w:rFonts w:ascii="Arial Narrow" w:hAnsi="Arial Narrow" w:cs="Arial"/>
          <w:bCs/>
          <w:sz w:val="24"/>
          <w:szCs w:val="24"/>
        </w:rPr>
        <w:t xml:space="preserve"> has </w:t>
      </w:r>
      <w:proofErr w:type="spellStart"/>
      <w:r w:rsidR="00B678D7">
        <w:rPr>
          <w:rFonts w:ascii="Arial Narrow" w:hAnsi="Arial Narrow" w:cs="Arial"/>
          <w:bCs/>
          <w:sz w:val="24"/>
          <w:szCs w:val="24"/>
        </w:rPr>
        <w:t>taken</w:t>
      </w:r>
      <w:proofErr w:type="spellEnd"/>
      <w:r w:rsidR="00B678D7">
        <w:rPr>
          <w:rFonts w:ascii="Arial Narrow" w:hAnsi="Arial Narrow" w:cs="Arial"/>
          <w:bCs/>
          <w:sz w:val="24"/>
          <w:szCs w:val="24"/>
        </w:rPr>
        <w:t xml:space="preserve"> place (for </w:t>
      </w:r>
      <w:proofErr w:type="spellStart"/>
      <w:r w:rsidR="00B678D7">
        <w:rPr>
          <w:rFonts w:ascii="Arial Narrow" w:hAnsi="Arial Narrow" w:cs="Arial"/>
          <w:bCs/>
          <w:sz w:val="24"/>
          <w:szCs w:val="24"/>
        </w:rPr>
        <w:t>example</w:t>
      </w:r>
      <w:proofErr w:type="spellEnd"/>
      <w:r w:rsidR="00B678D7">
        <w:rPr>
          <w:rFonts w:ascii="Arial Narrow" w:hAnsi="Arial Narrow" w:cs="Arial"/>
          <w:bCs/>
          <w:sz w:val="24"/>
          <w:szCs w:val="24"/>
        </w:rPr>
        <w:t xml:space="preserve">, </w:t>
      </w:r>
      <w:proofErr w:type="spellStart"/>
      <w:r w:rsidR="00B678D7">
        <w:rPr>
          <w:rFonts w:ascii="Arial Narrow" w:hAnsi="Arial Narrow" w:cs="Arial"/>
          <w:bCs/>
          <w:sz w:val="24"/>
          <w:szCs w:val="24"/>
        </w:rPr>
        <w:t>conference</w:t>
      </w:r>
      <w:proofErr w:type="spellEnd"/>
      <w:r w:rsidR="00B678D7">
        <w:rPr>
          <w:rFonts w:ascii="Arial Narrow" w:hAnsi="Arial Narrow" w:cs="Arial"/>
          <w:bCs/>
          <w:sz w:val="24"/>
          <w:szCs w:val="24"/>
        </w:rPr>
        <w:t xml:space="preserve"> in </w:t>
      </w:r>
      <w:proofErr w:type="spellStart"/>
      <w:r w:rsidR="00B678D7">
        <w:rPr>
          <w:rFonts w:ascii="Arial Narrow" w:hAnsi="Arial Narrow" w:cs="Arial"/>
          <w:bCs/>
          <w:sz w:val="24"/>
          <w:szCs w:val="24"/>
        </w:rPr>
        <w:t>january</w:t>
      </w:r>
      <w:proofErr w:type="spellEnd"/>
      <w:r w:rsidR="00B678D7">
        <w:rPr>
          <w:rFonts w:ascii="Arial Narrow" w:hAnsi="Arial Narrow" w:cs="Arial"/>
          <w:bCs/>
          <w:sz w:val="24"/>
          <w:szCs w:val="24"/>
        </w:rPr>
        <w:t xml:space="preserve">, application </w:t>
      </w:r>
      <w:proofErr w:type="spellStart"/>
      <w:r w:rsidR="00B678D7">
        <w:rPr>
          <w:rFonts w:ascii="Arial Narrow" w:hAnsi="Arial Narrow" w:cs="Arial"/>
          <w:bCs/>
          <w:sz w:val="24"/>
          <w:szCs w:val="24"/>
        </w:rPr>
        <w:t>submitted</w:t>
      </w:r>
      <w:proofErr w:type="spellEnd"/>
      <w:r w:rsidR="00B678D7">
        <w:rPr>
          <w:rFonts w:ascii="Arial Narrow" w:hAnsi="Arial Narrow" w:cs="Arial"/>
          <w:bCs/>
          <w:sz w:val="24"/>
          <w:szCs w:val="24"/>
        </w:rPr>
        <w:t xml:space="preserve"> in </w:t>
      </w:r>
      <w:proofErr w:type="spellStart"/>
      <w:r w:rsidR="00B678D7">
        <w:rPr>
          <w:rFonts w:ascii="Arial Narrow" w:hAnsi="Arial Narrow" w:cs="Arial"/>
          <w:bCs/>
          <w:sz w:val="24"/>
          <w:szCs w:val="24"/>
        </w:rPr>
        <w:t>may</w:t>
      </w:r>
      <w:proofErr w:type="spellEnd"/>
      <w:r w:rsidR="00B678D7">
        <w:rPr>
          <w:rFonts w:ascii="Arial Narrow" w:hAnsi="Arial Narrow" w:cs="Arial"/>
          <w:bCs/>
          <w:sz w:val="24"/>
          <w:szCs w:val="24"/>
        </w:rPr>
        <w:t xml:space="preserve">). In </w:t>
      </w:r>
      <w:proofErr w:type="spellStart"/>
      <w:r w:rsidR="00B678D7">
        <w:rPr>
          <w:rFonts w:ascii="Arial Narrow" w:hAnsi="Arial Narrow" w:cs="Arial"/>
          <w:bCs/>
          <w:sz w:val="24"/>
          <w:szCs w:val="24"/>
        </w:rPr>
        <w:t>any</w:t>
      </w:r>
      <w:proofErr w:type="spellEnd"/>
      <w:r w:rsidR="00B678D7">
        <w:rPr>
          <w:rFonts w:ascii="Arial Narrow" w:hAnsi="Arial Narrow" w:cs="Arial"/>
          <w:bCs/>
          <w:sz w:val="24"/>
          <w:szCs w:val="24"/>
        </w:rPr>
        <w:t xml:space="preserve"> case, application and </w:t>
      </w:r>
      <w:proofErr w:type="spellStart"/>
      <w:r w:rsidR="00B678D7">
        <w:rPr>
          <w:rFonts w:ascii="Arial Narrow" w:hAnsi="Arial Narrow" w:cs="Arial"/>
          <w:bCs/>
          <w:sz w:val="24"/>
          <w:szCs w:val="24"/>
        </w:rPr>
        <w:t>mobility</w:t>
      </w:r>
      <w:proofErr w:type="spellEnd"/>
      <w:r w:rsidR="00B678D7">
        <w:rPr>
          <w:rFonts w:ascii="Arial Narrow" w:hAnsi="Arial Narrow" w:cs="Arial"/>
          <w:bCs/>
          <w:sz w:val="24"/>
          <w:szCs w:val="24"/>
        </w:rPr>
        <w:t xml:space="preserve"> must </w:t>
      </w:r>
      <w:proofErr w:type="spellStart"/>
      <w:r w:rsidR="00B678D7">
        <w:rPr>
          <w:rFonts w:ascii="Arial Narrow" w:hAnsi="Arial Narrow" w:cs="Arial"/>
          <w:bCs/>
          <w:sz w:val="24"/>
          <w:szCs w:val="24"/>
        </w:rPr>
        <w:t>take</w:t>
      </w:r>
      <w:proofErr w:type="spellEnd"/>
      <w:r w:rsidR="00B678D7">
        <w:rPr>
          <w:rFonts w:ascii="Arial Narrow" w:hAnsi="Arial Narrow" w:cs="Arial"/>
          <w:bCs/>
          <w:sz w:val="24"/>
          <w:szCs w:val="24"/>
        </w:rPr>
        <w:t xml:space="preserve"> place </w:t>
      </w:r>
      <w:proofErr w:type="spellStart"/>
      <w:r w:rsidR="00B678D7">
        <w:rPr>
          <w:rFonts w:ascii="Arial Narrow" w:hAnsi="Arial Narrow" w:cs="Arial"/>
          <w:bCs/>
          <w:sz w:val="24"/>
          <w:szCs w:val="24"/>
        </w:rPr>
        <w:t>within</w:t>
      </w:r>
      <w:proofErr w:type="spellEnd"/>
      <w:r w:rsidR="00B678D7">
        <w:rPr>
          <w:rFonts w:ascii="Arial Narrow" w:hAnsi="Arial Narrow" w:cs="Arial"/>
          <w:bCs/>
          <w:sz w:val="24"/>
          <w:szCs w:val="24"/>
        </w:rPr>
        <w:t xml:space="preserve"> the </w:t>
      </w:r>
      <w:proofErr w:type="spellStart"/>
      <w:r w:rsidR="00B678D7">
        <w:rPr>
          <w:rFonts w:ascii="Arial Narrow" w:hAnsi="Arial Narrow" w:cs="Arial"/>
          <w:bCs/>
          <w:sz w:val="24"/>
          <w:szCs w:val="24"/>
        </w:rPr>
        <w:t>same</w:t>
      </w:r>
      <w:proofErr w:type="spellEnd"/>
      <w:r w:rsidR="00B678D7">
        <w:rPr>
          <w:rFonts w:ascii="Arial Narrow" w:hAnsi="Arial Narrow" w:cs="Arial"/>
          <w:bCs/>
          <w:sz w:val="24"/>
          <w:szCs w:val="24"/>
        </w:rPr>
        <w:t xml:space="preserve"> civil </w:t>
      </w:r>
      <w:proofErr w:type="spellStart"/>
      <w:r w:rsidR="00B678D7">
        <w:rPr>
          <w:rFonts w:ascii="Arial Narrow" w:hAnsi="Arial Narrow" w:cs="Arial"/>
          <w:bCs/>
          <w:sz w:val="24"/>
          <w:szCs w:val="24"/>
        </w:rPr>
        <w:t>year</w:t>
      </w:r>
      <w:proofErr w:type="spellEnd"/>
      <w:r w:rsidR="00B678D7">
        <w:rPr>
          <w:rFonts w:ascii="Arial Narrow" w:hAnsi="Arial Narrow" w:cs="Arial"/>
          <w:bCs/>
          <w:sz w:val="24"/>
          <w:szCs w:val="24"/>
        </w:rPr>
        <w:t>.</w:t>
      </w:r>
    </w:p>
    <w:p w14:paraId="71DE5256" w14:textId="091439AE" w:rsidR="003835F9" w:rsidRDefault="003835F9" w:rsidP="003835F9">
      <w:pPr>
        <w:spacing w:before="160"/>
        <w:jc w:val="both"/>
        <w:rPr>
          <w:rFonts w:ascii="Arial Narrow" w:hAnsi="Arial Narrow" w:cs="Arial"/>
          <w:bCs/>
          <w:sz w:val="24"/>
          <w:szCs w:val="24"/>
          <w:lang w:val="en-GB"/>
        </w:rPr>
      </w:pPr>
    </w:p>
    <w:p w14:paraId="146EBF03" w14:textId="77777777"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 xml:space="preserve">Applicants (doctoral students) must personally submit their applications. The complete application and supporting documents must be contained in a single document in ".pdf" format and must be sent exclusively by e-mail to the </w:t>
      </w:r>
      <w:bookmarkStart w:id="0" w:name="_Hlk216262033"/>
      <w:r w:rsidRPr="003835F9">
        <w:rPr>
          <w:rFonts w:ascii="Arial Narrow" w:hAnsi="Arial Narrow" w:cs="Arial"/>
          <w:bCs/>
          <w:sz w:val="24"/>
          <w:szCs w:val="24"/>
          <w:lang w:val="en-GB"/>
        </w:rPr>
        <w:t xml:space="preserve">Chair of the ED VAAME "Professionalisation and Internationalisation" Committee </w:t>
      </w:r>
      <w:bookmarkEnd w:id="0"/>
      <w:r w:rsidRPr="003835F9">
        <w:rPr>
          <w:rFonts w:ascii="Arial Narrow" w:hAnsi="Arial Narrow" w:cs="Arial"/>
          <w:bCs/>
          <w:sz w:val="24"/>
          <w:szCs w:val="24"/>
          <w:lang w:val="en-GB"/>
        </w:rPr>
        <w:t>at the following address: jeanne-marie.membre@inrae.fr. The subject of the e-mail must contain "your name + ED VAAME outgoing mobility grant".</w:t>
      </w:r>
    </w:p>
    <w:p w14:paraId="0A562E2C" w14:textId="77777777" w:rsidR="003835F9" w:rsidRPr="00360D54" w:rsidRDefault="003835F9" w:rsidP="003835F9">
      <w:pPr>
        <w:spacing w:before="160"/>
        <w:jc w:val="both"/>
        <w:rPr>
          <w:rFonts w:ascii="Arial Narrow" w:hAnsi="Arial Narrow" w:cs="Arial"/>
          <w:bCs/>
          <w:sz w:val="24"/>
          <w:szCs w:val="24"/>
          <w:u w:val="single"/>
          <w:lang w:val="en-GB"/>
        </w:rPr>
      </w:pPr>
      <w:r w:rsidRPr="00360D54">
        <w:rPr>
          <w:rFonts w:ascii="Arial Narrow" w:hAnsi="Arial Narrow" w:cs="Arial"/>
          <w:bCs/>
          <w:sz w:val="24"/>
          <w:szCs w:val="24"/>
          <w:u w:val="single"/>
          <w:lang w:val="en-GB"/>
        </w:rPr>
        <w:t>Any incomplete file will be rejected.</w:t>
      </w:r>
    </w:p>
    <w:p w14:paraId="0235F201" w14:textId="77777777" w:rsidR="00796EB6"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 xml:space="preserve">At the end of the mobility, the applicant undertakes to </w:t>
      </w:r>
    </w:p>
    <w:p w14:paraId="77F2D6DE" w14:textId="4E443021" w:rsidR="00796EB6" w:rsidRDefault="00796EB6" w:rsidP="00796EB6">
      <w:pPr>
        <w:pStyle w:val="Paragraphedeliste"/>
        <w:numPr>
          <w:ilvl w:val="0"/>
          <w:numId w:val="5"/>
        </w:numPr>
        <w:spacing w:before="160"/>
        <w:jc w:val="both"/>
        <w:rPr>
          <w:rFonts w:ascii="Arial Narrow" w:hAnsi="Arial Narrow" w:cs="Arial"/>
          <w:bCs/>
          <w:sz w:val="24"/>
          <w:szCs w:val="24"/>
          <w:lang w:val="en-GB"/>
        </w:rPr>
      </w:pPr>
      <w:r>
        <w:rPr>
          <w:rFonts w:ascii="Arial Narrow" w:hAnsi="Arial Narrow" w:cs="Arial"/>
          <w:bCs/>
          <w:sz w:val="24"/>
          <w:szCs w:val="24"/>
          <w:lang w:val="en-GB"/>
        </w:rPr>
        <w:t>Send the administrative proof of attendance (e.g. conference certificate</w:t>
      </w:r>
      <w:r w:rsidR="00B83B45">
        <w:rPr>
          <w:rFonts w:ascii="Arial Narrow" w:hAnsi="Arial Narrow" w:cs="Arial"/>
          <w:bCs/>
          <w:sz w:val="24"/>
          <w:szCs w:val="24"/>
          <w:lang w:val="en-GB"/>
        </w:rPr>
        <w:t>, letter from the host laboratory</w:t>
      </w:r>
      <w:r>
        <w:rPr>
          <w:rFonts w:ascii="Arial Narrow" w:hAnsi="Arial Narrow" w:cs="Arial"/>
          <w:bCs/>
          <w:sz w:val="24"/>
          <w:szCs w:val="24"/>
          <w:lang w:val="en-GB"/>
        </w:rPr>
        <w:t>)</w:t>
      </w:r>
    </w:p>
    <w:p w14:paraId="250A941A" w14:textId="162D41FF" w:rsidR="00796EB6" w:rsidRDefault="00796EB6" w:rsidP="00796EB6">
      <w:pPr>
        <w:pStyle w:val="Paragraphedeliste"/>
        <w:numPr>
          <w:ilvl w:val="0"/>
          <w:numId w:val="5"/>
        </w:numPr>
        <w:spacing w:before="160"/>
        <w:jc w:val="both"/>
        <w:rPr>
          <w:rFonts w:ascii="Arial Narrow" w:hAnsi="Arial Narrow" w:cs="Arial"/>
          <w:bCs/>
          <w:sz w:val="24"/>
          <w:szCs w:val="24"/>
          <w:lang w:val="en-GB"/>
        </w:rPr>
      </w:pPr>
      <w:r>
        <w:rPr>
          <w:rFonts w:ascii="Arial Narrow" w:hAnsi="Arial Narrow" w:cs="Arial"/>
          <w:bCs/>
          <w:sz w:val="24"/>
          <w:szCs w:val="24"/>
          <w:lang w:val="en-GB"/>
        </w:rPr>
        <w:t xml:space="preserve">Send a few photos and few words to </w:t>
      </w:r>
      <w:hyperlink r:id="rId7" w:history="1">
        <w:r w:rsidRPr="00D741C7">
          <w:rPr>
            <w:rStyle w:val="Lienhypertexte"/>
            <w:rFonts w:ascii="Arial Narrow" w:hAnsi="Arial Narrow" w:cs="Arial"/>
            <w:bCs/>
            <w:sz w:val="24"/>
            <w:szCs w:val="24"/>
            <w:lang w:val="en-GB"/>
          </w:rPr>
          <w:t>Jeanne-marie.membre@inrae.fr</w:t>
        </w:r>
      </w:hyperlink>
      <w:r>
        <w:rPr>
          <w:rFonts w:ascii="Arial Narrow" w:hAnsi="Arial Narrow" w:cs="Arial"/>
          <w:bCs/>
          <w:sz w:val="24"/>
          <w:szCs w:val="24"/>
          <w:lang w:val="en-GB"/>
        </w:rPr>
        <w:t xml:space="preserve"> and in parallel post them on LinkedIn with the mention to @EDVaame</w:t>
      </w:r>
    </w:p>
    <w:p w14:paraId="46A9E14B" w14:textId="00F8F78F" w:rsidR="007631C5" w:rsidRDefault="00796EB6" w:rsidP="00B83B45">
      <w:pPr>
        <w:pStyle w:val="Paragraphedeliste"/>
        <w:numPr>
          <w:ilvl w:val="0"/>
          <w:numId w:val="5"/>
        </w:numPr>
        <w:spacing w:before="160"/>
        <w:jc w:val="both"/>
        <w:rPr>
          <w:rFonts w:ascii="Arial Narrow" w:hAnsi="Arial Narrow" w:cs="Arial"/>
          <w:bCs/>
          <w:sz w:val="24"/>
          <w:szCs w:val="24"/>
          <w:lang w:val="en-GB"/>
        </w:rPr>
      </w:pPr>
      <w:r>
        <w:rPr>
          <w:rFonts w:ascii="Arial Narrow" w:hAnsi="Arial Narrow" w:cs="Arial"/>
          <w:bCs/>
          <w:sz w:val="24"/>
          <w:szCs w:val="24"/>
          <w:lang w:val="en-GB"/>
        </w:rPr>
        <w:t>S</w:t>
      </w:r>
      <w:r w:rsidR="003835F9" w:rsidRPr="00B83B45">
        <w:rPr>
          <w:rFonts w:ascii="Arial Narrow" w:hAnsi="Arial Narrow" w:cs="Arial"/>
          <w:bCs/>
          <w:sz w:val="24"/>
          <w:szCs w:val="24"/>
          <w:lang w:val="en-GB"/>
        </w:rPr>
        <w:t>hare his/her experience with other doctoral students in the form of a webinar</w:t>
      </w:r>
      <w:r>
        <w:rPr>
          <w:rFonts w:ascii="Arial Narrow" w:hAnsi="Arial Narrow" w:cs="Arial"/>
          <w:bCs/>
          <w:sz w:val="24"/>
          <w:szCs w:val="24"/>
          <w:lang w:val="en-GB"/>
        </w:rPr>
        <w:t xml:space="preserve">, if the ED organises one, </w:t>
      </w:r>
      <w:r w:rsidR="00B83B45">
        <w:rPr>
          <w:rFonts w:ascii="Arial Narrow" w:hAnsi="Arial Narrow" w:cs="Arial"/>
          <w:bCs/>
          <w:sz w:val="24"/>
          <w:szCs w:val="24"/>
          <w:lang w:val="en-GB"/>
        </w:rPr>
        <w:t xml:space="preserve">or during the annual ED VAAME Scientific Day </w:t>
      </w:r>
      <w:r w:rsidR="003835F9" w:rsidRPr="00B83B45">
        <w:rPr>
          <w:rFonts w:ascii="Arial Narrow" w:hAnsi="Arial Narrow" w:cs="Arial"/>
          <w:bCs/>
          <w:sz w:val="24"/>
          <w:szCs w:val="24"/>
          <w:lang w:val="en-GB"/>
        </w:rPr>
        <w:t>in which the scientific and human benefits of the mobility</w:t>
      </w:r>
      <w:r w:rsidR="00B83B45">
        <w:rPr>
          <w:rFonts w:ascii="Arial Narrow" w:hAnsi="Arial Narrow" w:cs="Arial"/>
          <w:bCs/>
          <w:sz w:val="24"/>
          <w:szCs w:val="24"/>
          <w:lang w:val="en-GB"/>
        </w:rPr>
        <w:t xml:space="preserve"> in a laboratory or to </w:t>
      </w:r>
      <w:proofErr w:type="spellStart"/>
      <w:r w:rsidR="00B83B45">
        <w:rPr>
          <w:rFonts w:ascii="Arial Narrow" w:hAnsi="Arial Narrow" w:cs="Arial"/>
          <w:bCs/>
          <w:sz w:val="24"/>
          <w:szCs w:val="24"/>
          <w:lang w:val="en-GB"/>
        </w:rPr>
        <w:t>a</w:t>
      </w:r>
      <w:r>
        <w:rPr>
          <w:rFonts w:ascii="Arial Narrow" w:hAnsi="Arial Narrow" w:cs="Arial"/>
          <w:bCs/>
          <w:sz w:val="24"/>
          <w:szCs w:val="24"/>
          <w:lang w:val="en-GB"/>
        </w:rPr>
        <w:t>conference</w:t>
      </w:r>
      <w:proofErr w:type="spellEnd"/>
      <w:r>
        <w:rPr>
          <w:rFonts w:ascii="Arial Narrow" w:hAnsi="Arial Narrow" w:cs="Arial"/>
          <w:bCs/>
          <w:sz w:val="24"/>
          <w:szCs w:val="24"/>
          <w:lang w:val="en-GB"/>
        </w:rPr>
        <w:t xml:space="preserve"> </w:t>
      </w:r>
      <w:r w:rsidR="003835F9" w:rsidRPr="00B83B45">
        <w:rPr>
          <w:rFonts w:ascii="Arial Narrow" w:hAnsi="Arial Narrow" w:cs="Arial"/>
          <w:bCs/>
          <w:sz w:val="24"/>
          <w:szCs w:val="24"/>
          <w:lang w:val="en-GB"/>
        </w:rPr>
        <w:t>will be presented</w:t>
      </w:r>
      <w:r w:rsidR="003835F9" w:rsidRPr="00046070">
        <w:rPr>
          <w:rFonts w:ascii="Arial Narrow" w:hAnsi="Arial Narrow" w:cs="Arial"/>
          <w:bCs/>
          <w:sz w:val="24"/>
          <w:szCs w:val="24"/>
          <w:lang w:val="en-GB"/>
        </w:rPr>
        <w:t>.</w:t>
      </w:r>
    </w:p>
    <w:p w14:paraId="457D57D3" w14:textId="77777777" w:rsidR="00B83B45" w:rsidRDefault="00B83B45" w:rsidP="00B83B45">
      <w:pPr>
        <w:spacing w:before="160"/>
        <w:jc w:val="both"/>
        <w:rPr>
          <w:rFonts w:ascii="Arial Narrow" w:hAnsi="Arial Narrow" w:cs="Arial"/>
          <w:bCs/>
          <w:sz w:val="24"/>
          <w:szCs w:val="24"/>
          <w:lang w:val="en-GB"/>
        </w:rPr>
      </w:pPr>
    </w:p>
    <w:p w14:paraId="501BD56A" w14:textId="77EAF659" w:rsidR="00B83B45" w:rsidRPr="00B83B45" w:rsidRDefault="00B83B45" w:rsidP="00B83B45">
      <w:pPr>
        <w:jc w:val="both"/>
        <w:rPr>
          <w:rFonts w:ascii="Arial Narrow" w:hAnsi="Arial Narrow" w:cs="Arial"/>
          <w:b/>
          <w:i/>
          <w:iCs/>
          <w:sz w:val="24"/>
          <w:szCs w:val="24"/>
        </w:rPr>
      </w:pPr>
      <w:r w:rsidRPr="00B83B45">
        <w:rPr>
          <w:rFonts w:ascii="Arial Narrow" w:hAnsi="Arial Narrow" w:cs="Arial"/>
          <w:b/>
          <w:i/>
          <w:sz w:val="24"/>
          <w:szCs w:val="24"/>
        </w:rPr>
        <w:t xml:space="preserve">The </w:t>
      </w:r>
      <w:proofErr w:type="spellStart"/>
      <w:r w:rsidRPr="00B83B45">
        <w:rPr>
          <w:rFonts w:ascii="Arial Narrow" w:hAnsi="Arial Narrow" w:cs="Arial"/>
          <w:b/>
          <w:i/>
          <w:sz w:val="24"/>
          <w:szCs w:val="24"/>
        </w:rPr>
        <w:t>financial</w:t>
      </w:r>
      <w:proofErr w:type="spellEnd"/>
      <w:r w:rsidRPr="00B83B45">
        <w:rPr>
          <w:rFonts w:ascii="Arial Narrow" w:hAnsi="Arial Narrow" w:cs="Arial"/>
          <w:b/>
          <w:i/>
          <w:sz w:val="24"/>
          <w:szCs w:val="24"/>
        </w:rPr>
        <w:t xml:space="preserve"> support to the </w:t>
      </w:r>
      <w:proofErr w:type="spellStart"/>
      <w:r w:rsidRPr="00B83B45">
        <w:rPr>
          <w:rFonts w:ascii="Arial Narrow" w:hAnsi="Arial Narrow" w:cs="Arial"/>
          <w:b/>
          <w:i/>
          <w:sz w:val="24"/>
          <w:szCs w:val="24"/>
        </w:rPr>
        <w:t>mobility</w:t>
      </w:r>
      <w:proofErr w:type="spellEnd"/>
      <w:r w:rsidRPr="00B83B45">
        <w:rPr>
          <w:rFonts w:ascii="Arial Narrow" w:hAnsi="Arial Narrow" w:cs="Arial"/>
          <w:b/>
          <w:i/>
          <w:sz w:val="24"/>
          <w:szCs w:val="24"/>
        </w:rPr>
        <w:t xml:space="preserve"> by ED VAAME </w:t>
      </w:r>
      <w:proofErr w:type="spellStart"/>
      <w:r w:rsidRPr="00B83B45">
        <w:rPr>
          <w:rFonts w:ascii="Arial Narrow" w:hAnsi="Arial Narrow" w:cs="Arial"/>
          <w:b/>
          <w:i/>
          <w:sz w:val="24"/>
          <w:szCs w:val="24"/>
        </w:rPr>
        <w:t>will</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only</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be</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attributed</w:t>
      </w:r>
      <w:proofErr w:type="spellEnd"/>
      <w:r w:rsidRPr="00B83B45">
        <w:rPr>
          <w:rFonts w:ascii="Arial Narrow" w:hAnsi="Arial Narrow" w:cs="Arial"/>
          <w:b/>
          <w:i/>
          <w:sz w:val="24"/>
          <w:szCs w:val="24"/>
        </w:rPr>
        <w:t xml:space="preserve"> once the PhD </w:t>
      </w:r>
      <w:proofErr w:type="spellStart"/>
      <w:r w:rsidRPr="00B83B45">
        <w:rPr>
          <w:rFonts w:ascii="Arial Narrow" w:hAnsi="Arial Narrow" w:cs="Arial"/>
          <w:b/>
          <w:i/>
          <w:sz w:val="24"/>
          <w:szCs w:val="24"/>
        </w:rPr>
        <w:t>student</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will</w:t>
      </w:r>
      <w:proofErr w:type="spellEnd"/>
      <w:r w:rsidRPr="00B83B45">
        <w:rPr>
          <w:rFonts w:ascii="Arial Narrow" w:hAnsi="Arial Narrow" w:cs="Arial"/>
          <w:b/>
          <w:i/>
          <w:sz w:val="24"/>
          <w:szCs w:val="24"/>
        </w:rPr>
        <w:t xml:space="preserve"> have </w:t>
      </w:r>
      <w:proofErr w:type="spellStart"/>
      <w:r w:rsidRPr="00B83B45">
        <w:rPr>
          <w:rFonts w:ascii="Arial Narrow" w:hAnsi="Arial Narrow" w:cs="Arial"/>
          <w:b/>
          <w:i/>
          <w:sz w:val="24"/>
          <w:szCs w:val="24"/>
        </w:rPr>
        <w:t>communicated</w:t>
      </w:r>
      <w:proofErr w:type="spellEnd"/>
      <w:r w:rsidRPr="00B83B45">
        <w:rPr>
          <w:rFonts w:ascii="Arial Narrow" w:hAnsi="Arial Narrow" w:cs="Arial"/>
          <w:b/>
          <w:i/>
          <w:sz w:val="24"/>
          <w:szCs w:val="24"/>
        </w:rPr>
        <w:t xml:space="preserve"> back onto </w:t>
      </w:r>
      <w:proofErr w:type="spellStart"/>
      <w:r w:rsidRPr="00B83B45">
        <w:rPr>
          <w:rFonts w:ascii="Arial Narrow" w:hAnsi="Arial Narrow" w:cs="Arial"/>
          <w:b/>
          <w:i/>
          <w:sz w:val="24"/>
          <w:szCs w:val="24"/>
        </w:rPr>
        <w:t>his</w:t>
      </w:r>
      <w:proofErr w:type="spellEnd"/>
      <w:r w:rsidRPr="00B83B45">
        <w:rPr>
          <w:rFonts w:ascii="Arial Narrow" w:hAnsi="Arial Narrow" w:cs="Arial"/>
          <w:b/>
          <w:i/>
          <w:sz w:val="24"/>
          <w:szCs w:val="24"/>
        </w:rPr>
        <w:t>/</w:t>
      </w:r>
      <w:proofErr w:type="spellStart"/>
      <w:r w:rsidRPr="00B83B45">
        <w:rPr>
          <w:rFonts w:ascii="Arial Narrow" w:hAnsi="Arial Narrow" w:cs="Arial"/>
          <w:b/>
          <w:i/>
          <w:sz w:val="24"/>
          <w:szCs w:val="24"/>
        </w:rPr>
        <w:t>her</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mobility</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experience</w:t>
      </w:r>
      <w:proofErr w:type="spellEnd"/>
      <w:r w:rsidRPr="00B83B45">
        <w:rPr>
          <w:rFonts w:ascii="Arial Narrow" w:hAnsi="Arial Narrow" w:cs="Arial"/>
          <w:b/>
          <w:i/>
          <w:sz w:val="24"/>
          <w:szCs w:val="24"/>
        </w:rPr>
        <w:t xml:space="preserve"> as </w:t>
      </w:r>
      <w:proofErr w:type="spellStart"/>
      <w:r w:rsidRPr="00B83B45">
        <w:rPr>
          <w:rFonts w:ascii="Arial Narrow" w:hAnsi="Arial Narrow" w:cs="Arial"/>
          <w:b/>
          <w:i/>
          <w:sz w:val="24"/>
          <w:szCs w:val="24"/>
        </w:rPr>
        <w:t>described</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above</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this</w:t>
      </w:r>
      <w:proofErr w:type="spellEnd"/>
      <w:r w:rsidRPr="00B83B45">
        <w:rPr>
          <w:rFonts w:ascii="Arial Narrow" w:hAnsi="Arial Narrow" w:cs="Arial"/>
          <w:b/>
          <w:i/>
          <w:sz w:val="24"/>
          <w:szCs w:val="24"/>
        </w:rPr>
        <w:t xml:space="preserve"> communication </w:t>
      </w:r>
      <w:proofErr w:type="spellStart"/>
      <w:r w:rsidRPr="00B83B45">
        <w:rPr>
          <w:rFonts w:ascii="Arial Narrow" w:hAnsi="Arial Narrow" w:cs="Arial"/>
          <w:b/>
          <w:i/>
          <w:sz w:val="24"/>
          <w:szCs w:val="24"/>
        </w:rPr>
        <w:t>being</w:t>
      </w:r>
      <w:proofErr w:type="spellEnd"/>
      <w:r w:rsidRPr="00B83B45">
        <w:rPr>
          <w:rFonts w:ascii="Arial Narrow" w:hAnsi="Arial Narrow" w:cs="Arial"/>
          <w:b/>
          <w:i/>
          <w:sz w:val="24"/>
          <w:szCs w:val="24"/>
        </w:rPr>
        <w:t xml:space="preserve"> </w:t>
      </w:r>
      <w:proofErr w:type="spellStart"/>
      <w:r w:rsidRPr="00B83B45">
        <w:rPr>
          <w:rFonts w:ascii="Arial Narrow" w:hAnsi="Arial Narrow" w:cs="Arial"/>
          <w:b/>
          <w:i/>
          <w:sz w:val="24"/>
          <w:szCs w:val="24"/>
        </w:rPr>
        <w:t>validated</w:t>
      </w:r>
      <w:proofErr w:type="spellEnd"/>
      <w:r w:rsidRPr="00B83B45">
        <w:rPr>
          <w:rFonts w:ascii="Arial Narrow" w:hAnsi="Arial Narrow" w:cs="Arial"/>
          <w:b/>
          <w:i/>
          <w:sz w:val="24"/>
          <w:szCs w:val="24"/>
        </w:rPr>
        <w:t xml:space="preserve"> by</w:t>
      </w:r>
      <w:r w:rsidRPr="00046070">
        <w:rPr>
          <w:rFonts w:ascii="Arial Narrow" w:hAnsi="Arial Narrow" w:cs="Arial"/>
          <w:b/>
          <w:sz w:val="24"/>
          <w:szCs w:val="24"/>
          <w:lang w:val="en-GB"/>
        </w:rPr>
        <w:t xml:space="preserve"> the Chair of the ED VAAME "Professionalisation and Internationalisation" Committee</w:t>
      </w:r>
      <w:r w:rsidRPr="00B83B45">
        <w:rPr>
          <w:rFonts w:ascii="Arial Narrow" w:hAnsi="Arial Narrow" w:cs="Arial"/>
          <w:b/>
          <w:i/>
          <w:sz w:val="24"/>
          <w:szCs w:val="24"/>
        </w:rPr>
        <w:t>.</w:t>
      </w:r>
    </w:p>
    <w:p w14:paraId="5520BF0A" w14:textId="77777777" w:rsidR="00B83B45" w:rsidRPr="00046070" w:rsidRDefault="00B83B45" w:rsidP="00046070">
      <w:pPr>
        <w:spacing w:before="160"/>
        <w:jc w:val="both"/>
        <w:rPr>
          <w:rFonts w:ascii="Arial Narrow" w:hAnsi="Arial Narrow" w:cs="Arial"/>
          <w:bCs/>
          <w:sz w:val="24"/>
          <w:szCs w:val="24"/>
          <w:lang w:val="en-GB"/>
        </w:rPr>
      </w:pPr>
    </w:p>
    <w:p w14:paraId="0C303698" w14:textId="77777777" w:rsidR="00707092" w:rsidRPr="003835F9" w:rsidRDefault="00707092" w:rsidP="007631C5">
      <w:pPr>
        <w:jc w:val="both"/>
        <w:rPr>
          <w:rFonts w:ascii="Arial Narrow" w:hAnsi="Arial Narrow" w:cs="Arial"/>
          <w:b/>
          <w:bCs/>
          <w:sz w:val="22"/>
          <w:szCs w:val="22"/>
          <w:lang w:val="en-GB"/>
        </w:rPr>
      </w:pPr>
    </w:p>
    <w:p w14:paraId="4CEF93B2" w14:textId="78620FB7" w:rsidR="007631C5" w:rsidRPr="00A60A68" w:rsidRDefault="00A60A68" w:rsidP="007631C5">
      <w:pPr>
        <w:jc w:val="both"/>
        <w:rPr>
          <w:rFonts w:ascii="Arial Narrow" w:hAnsi="Arial Narrow" w:cs="Arial"/>
          <w:b/>
          <w:bCs/>
          <w:sz w:val="24"/>
          <w:szCs w:val="24"/>
          <w:lang w:val="en-GB"/>
        </w:rPr>
      </w:pPr>
      <w:r w:rsidRPr="00A60A68">
        <w:rPr>
          <w:rFonts w:ascii="Arial Narrow" w:hAnsi="Arial Narrow" w:cs="Arial"/>
          <w:b/>
          <w:bCs/>
          <w:sz w:val="24"/>
          <w:szCs w:val="24"/>
          <w:lang w:val="en-GB"/>
        </w:rPr>
        <w:t>DOCUMENTS TO BE PROVIDED AT THE TIME OF APPLICATION</w:t>
      </w:r>
      <w:r w:rsidR="007631C5" w:rsidRPr="00A60A68">
        <w:rPr>
          <w:rFonts w:ascii="Arial Narrow" w:hAnsi="Arial Narrow" w:cs="Arial"/>
          <w:b/>
          <w:bCs/>
          <w:sz w:val="24"/>
          <w:szCs w:val="24"/>
          <w:lang w:val="en-GB"/>
        </w:rPr>
        <w:t>:</w:t>
      </w:r>
    </w:p>
    <w:p w14:paraId="281ABD32" w14:textId="79EFE158" w:rsidR="003E38EE" w:rsidRPr="00A60A68" w:rsidRDefault="00A60A68" w:rsidP="00A60A68">
      <w:pPr>
        <w:pStyle w:val="Paragraphedeliste"/>
        <w:numPr>
          <w:ilvl w:val="0"/>
          <w:numId w:val="4"/>
        </w:numPr>
        <w:spacing w:before="160"/>
        <w:ind w:left="284" w:hanging="284"/>
        <w:jc w:val="both"/>
        <w:rPr>
          <w:rFonts w:ascii="Arial Narrow" w:hAnsi="Arial Narrow" w:cs="Arial"/>
          <w:bCs/>
          <w:sz w:val="24"/>
          <w:szCs w:val="24"/>
          <w:lang w:val="en-GB"/>
        </w:rPr>
      </w:pPr>
      <w:r w:rsidRPr="00A60A68">
        <w:rPr>
          <w:rFonts w:ascii="Arial Narrow" w:hAnsi="Arial Narrow" w:cs="Arial"/>
          <w:bCs/>
          <w:sz w:val="24"/>
          <w:szCs w:val="24"/>
          <w:lang w:val="en-GB"/>
        </w:rPr>
        <w:t>The completed form, which must include the opinion and signature of the thesis director, the visa of the director of the research unit to which the applicant belongs (or of the team leader, by delegation), and the applicant's undertaking</w:t>
      </w:r>
      <w:r w:rsidR="003E38EE" w:rsidRPr="00A60A68">
        <w:rPr>
          <w:rFonts w:ascii="Arial Narrow" w:hAnsi="Arial Narrow" w:cs="Arial"/>
          <w:bCs/>
          <w:sz w:val="24"/>
          <w:szCs w:val="24"/>
          <w:lang w:val="en-GB"/>
        </w:rPr>
        <w:t xml:space="preserve">. </w:t>
      </w:r>
    </w:p>
    <w:p w14:paraId="4C88DD54" w14:textId="752F2889" w:rsidR="007631C5" w:rsidRPr="00A60A68" w:rsidRDefault="001C3DE4" w:rsidP="00A60A68">
      <w:pPr>
        <w:pStyle w:val="Paragraphedeliste"/>
        <w:numPr>
          <w:ilvl w:val="0"/>
          <w:numId w:val="4"/>
        </w:numPr>
        <w:ind w:left="284" w:hanging="284"/>
        <w:jc w:val="both"/>
        <w:rPr>
          <w:rFonts w:ascii="Arial Narrow" w:hAnsi="Arial Narrow" w:cs="Arial"/>
          <w:bCs/>
          <w:i/>
          <w:sz w:val="22"/>
          <w:szCs w:val="22"/>
          <w:lang w:val="en-GB"/>
        </w:rPr>
      </w:pPr>
      <w:r>
        <w:rPr>
          <w:rFonts w:ascii="Arial Narrow" w:hAnsi="Arial Narrow" w:cs="Arial"/>
          <w:bCs/>
          <w:sz w:val="24"/>
          <w:szCs w:val="24"/>
          <w:lang w:val="en-GB"/>
        </w:rPr>
        <w:t>In addition, for mobility</w:t>
      </w:r>
      <w:r w:rsidR="00B83B45">
        <w:rPr>
          <w:rFonts w:ascii="Arial Narrow" w:hAnsi="Arial Narrow" w:cs="Arial"/>
          <w:bCs/>
          <w:sz w:val="24"/>
          <w:szCs w:val="24"/>
          <w:lang w:val="en-GB"/>
        </w:rPr>
        <w:t xml:space="preserve"> in a laboratory</w:t>
      </w:r>
      <w:r>
        <w:rPr>
          <w:rFonts w:ascii="Arial Narrow" w:hAnsi="Arial Narrow" w:cs="Arial"/>
          <w:bCs/>
          <w:sz w:val="24"/>
          <w:szCs w:val="24"/>
          <w:lang w:val="en-GB"/>
        </w:rPr>
        <w:t>: a</w:t>
      </w:r>
      <w:r w:rsidR="00A60A68" w:rsidRPr="00A60A68">
        <w:rPr>
          <w:rFonts w:ascii="Arial Narrow" w:hAnsi="Arial Narrow" w:cs="Arial"/>
          <w:bCs/>
          <w:sz w:val="24"/>
          <w:szCs w:val="24"/>
          <w:lang w:val="en-GB"/>
        </w:rPr>
        <w:t xml:space="preserve"> letter of welcome from the host organisation, signed by the person in charge of the PhD student's research mission for the stay, specifying the planned dates and the purpose of the mobility</w:t>
      </w:r>
      <w:r w:rsidR="0074480D">
        <w:rPr>
          <w:rFonts w:ascii="Arial Narrow" w:hAnsi="Arial Narrow" w:cs="Arial"/>
          <w:bCs/>
          <w:sz w:val="24"/>
          <w:szCs w:val="24"/>
          <w:lang w:val="en-GB"/>
        </w:rPr>
        <w:t>.</w:t>
      </w:r>
    </w:p>
    <w:p w14:paraId="170D65BF" w14:textId="1D66E8C5" w:rsidR="0085178B" w:rsidRPr="00A60A68" w:rsidRDefault="0085178B" w:rsidP="00897815">
      <w:pPr>
        <w:jc w:val="both"/>
        <w:rPr>
          <w:rFonts w:ascii="Arial Narrow" w:hAnsi="Arial Narrow" w:cs="Arial"/>
          <w:bCs/>
          <w:i/>
          <w:sz w:val="22"/>
          <w:szCs w:val="22"/>
          <w:lang w:val="en-GB"/>
        </w:rPr>
      </w:pPr>
    </w:p>
    <w:p w14:paraId="015DAD20" w14:textId="5A692DF7" w:rsidR="00707092" w:rsidRPr="00A87AB8" w:rsidRDefault="00A87AB8" w:rsidP="00707092">
      <w:pPr>
        <w:jc w:val="both"/>
        <w:rPr>
          <w:rFonts w:ascii="Arial Narrow" w:hAnsi="Arial Narrow" w:cs="Arial"/>
          <w:b/>
          <w:bCs/>
          <w:sz w:val="24"/>
          <w:szCs w:val="24"/>
          <w:lang w:val="en-GB"/>
        </w:rPr>
      </w:pPr>
      <w:r w:rsidRPr="00A87AB8">
        <w:rPr>
          <w:rFonts w:ascii="Arial Narrow" w:hAnsi="Arial Narrow" w:cs="Arial"/>
          <w:b/>
          <w:bCs/>
          <w:sz w:val="24"/>
          <w:szCs w:val="24"/>
          <w:lang w:val="en-GB"/>
        </w:rPr>
        <w:t>EVALUATION CRITERIA</w:t>
      </w:r>
      <w:r w:rsidR="00707092" w:rsidRPr="00A87AB8">
        <w:rPr>
          <w:rFonts w:ascii="Arial Narrow" w:hAnsi="Arial Narrow" w:cs="Arial"/>
          <w:b/>
          <w:bCs/>
          <w:sz w:val="24"/>
          <w:szCs w:val="24"/>
          <w:lang w:val="en-GB"/>
        </w:rPr>
        <w:t xml:space="preserve">: </w:t>
      </w:r>
    </w:p>
    <w:p w14:paraId="35880C2B" w14:textId="596B5653" w:rsidR="00A87AB8" w:rsidRPr="00A87AB8" w:rsidRDefault="00E158F2" w:rsidP="00A87AB8">
      <w:pPr>
        <w:spacing w:before="160"/>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xml:space="preserve">- </w:t>
      </w:r>
      <w:r w:rsidR="00A87AB8" w:rsidRPr="00A87AB8">
        <w:rPr>
          <w:rFonts w:ascii="Arial Narrow" w:hAnsi="Arial Narrow" w:cs="Arial"/>
          <w:bCs/>
          <w:sz w:val="24"/>
          <w:szCs w:val="24"/>
          <w:lang w:val="en-GB"/>
        </w:rPr>
        <w:t>Quality of the presentation of the scientific project and the dossier</w:t>
      </w:r>
    </w:p>
    <w:p w14:paraId="3F47A8E2" w14:textId="77777777" w:rsidR="00A87AB8" w:rsidRPr="00A87AB8" w:rsidRDefault="00A87AB8" w:rsidP="00A87AB8">
      <w:pPr>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Clarity of the arguments</w:t>
      </w:r>
    </w:p>
    <w:p w14:paraId="3B26C915" w14:textId="77777777" w:rsidR="00A87AB8" w:rsidRPr="00A87AB8" w:rsidRDefault="00A87AB8" w:rsidP="00A87AB8">
      <w:pPr>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Adequacy of the mobility with the doctoral training programme</w:t>
      </w:r>
    </w:p>
    <w:p w14:paraId="5D36243F" w14:textId="59FD0272" w:rsidR="00E158F2" w:rsidRPr="00731BC9" w:rsidRDefault="00A87AB8" w:rsidP="00A87AB8">
      <w:pPr>
        <w:ind w:left="284" w:hanging="284"/>
        <w:jc w:val="both"/>
        <w:rPr>
          <w:rFonts w:ascii="Arial Narrow" w:hAnsi="Arial Narrow" w:cs="Arial"/>
          <w:bCs/>
          <w:sz w:val="24"/>
          <w:szCs w:val="24"/>
        </w:rPr>
      </w:pPr>
      <w:r w:rsidRPr="00A87AB8">
        <w:rPr>
          <w:rFonts w:ascii="Arial Narrow" w:hAnsi="Arial Narrow" w:cs="Arial"/>
          <w:bCs/>
          <w:sz w:val="24"/>
          <w:szCs w:val="24"/>
        </w:rPr>
        <w:t>- Respect of the instructions</w:t>
      </w:r>
    </w:p>
    <w:sectPr w:rsidR="00E158F2" w:rsidRPr="00731BC9" w:rsidSect="00BE66A6">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C4CB" w14:textId="77777777" w:rsidR="00083952" w:rsidRDefault="00083952">
      <w:r>
        <w:separator/>
      </w:r>
    </w:p>
  </w:endnote>
  <w:endnote w:type="continuationSeparator" w:id="0">
    <w:p w14:paraId="2CFF56E4" w14:textId="77777777" w:rsidR="00083952" w:rsidRDefault="0008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CB79" w14:textId="77777777" w:rsidR="00083952" w:rsidRDefault="00083952">
      <w:r>
        <w:separator/>
      </w:r>
    </w:p>
  </w:footnote>
  <w:footnote w:type="continuationSeparator" w:id="0">
    <w:p w14:paraId="2D06C826" w14:textId="77777777" w:rsidR="00083952" w:rsidRDefault="0008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1F68" w14:textId="79F50CC5" w:rsidR="00A879A1" w:rsidRDefault="004A17B1">
    <w:pPr>
      <w:pStyle w:val="En-tte"/>
    </w:pPr>
    <w:r w:rsidRPr="0046325E">
      <w:rPr>
        <w:noProof/>
        <w:lang w:val="en-GB" w:eastAsia="en-GB"/>
      </w:rPr>
      <w:drawing>
        <wp:inline distT="0" distB="0" distL="0" distR="0" wp14:anchorId="48F7D541" wp14:editId="66BD09D5">
          <wp:extent cx="2855595" cy="767715"/>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767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6C24"/>
    <w:multiLevelType w:val="hybridMultilevel"/>
    <w:tmpl w:val="F96E92D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02F561F"/>
    <w:multiLevelType w:val="hybridMultilevel"/>
    <w:tmpl w:val="3FAE71A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2C4900"/>
    <w:multiLevelType w:val="hybridMultilevel"/>
    <w:tmpl w:val="83A27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885DBE"/>
    <w:multiLevelType w:val="hybridMultilevel"/>
    <w:tmpl w:val="8878DB6A"/>
    <w:lvl w:ilvl="0" w:tplc="C0D41D5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09022A9"/>
    <w:multiLevelType w:val="hybridMultilevel"/>
    <w:tmpl w:val="B96AA4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7573862">
    <w:abstractNumId w:val="2"/>
  </w:num>
  <w:num w:numId="2" w16cid:durableId="1016880942">
    <w:abstractNumId w:val="1"/>
  </w:num>
  <w:num w:numId="3" w16cid:durableId="596401926">
    <w:abstractNumId w:val="4"/>
  </w:num>
  <w:num w:numId="4" w16cid:durableId="179971815">
    <w:abstractNumId w:val="0"/>
  </w:num>
  <w:num w:numId="5" w16cid:durableId="1786150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1C5"/>
    <w:rsid w:val="0001207C"/>
    <w:rsid w:val="00020BD1"/>
    <w:rsid w:val="00046070"/>
    <w:rsid w:val="00064039"/>
    <w:rsid w:val="00083952"/>
    <w:rsid w:val="000B5466"/>
    <w:rsid w:val="000D609F"/>
    <w:rsid w:val="00122B78"/>
    <w:rsid w:val="00134471"/>
    <w:rsid w:val="001B40E8"/>
    <w:rsid w:val="001C3DE4"/>
    <w:rsid w:val="00205C3C"/>
    <w:rsid w:val="00224671"/>
    <w:rsid w:val="0023234F"/>
    <w:rsid w:val="0027155B"/>
    <w:rsid w:val="0027466D"/>
    <w:rsid w:val="002818AD"/>
    <w:rsid w:val="002B761E"/>
    <w:rsid w:val="002C6DA1"/>
    <w:rsid w:val="00326C06"/>
    <w:rsid w:val="00347264"/>
    <w:rsid w:val="00355B95"/>
    <w:rsid w:val="00360D54"/>
    <w:rsid w:val="003835F9"/>
    <w:rsid w:val="003A3D8A"/>
    <w:rsid w:val="003C2272"/>
    <w:rsid w:val="003C35B4"/>
    <w:rsid w:val="003C6FFA"/>
    <w:rsid w:val="003E38EE"/>
    <w:rsid w:val="003F543A"/>
    <w:rsid w:val="00475699"/>
    <w:rsid w:val="00496C90"/>
    <w:rsid w:val="004A17B1"/>
    <w:rsid w:val="004E33F3"/>
    <w:rsid w:val="004F01BE"/>
    <w:rsid w:val="00515F04"/>
    <w:rsid w:val="005423DA"/>
    <w:rsid w:val="005445B4"/>
    <w:rsid w:val="00562834"/>
    <w:rsid w:val="005717F4"/>
    <w:rsid w:val="00577168"/>
    <w:rsid w:val="005B18B5"/>
    <w:rsid w:val="005D79F2"/>
    <w:rsid w:val="006746E7"/>
    <w:rsid w:val="00680042"/>
    <w:rsid w:val="006D6333"/>
    <w:rsid w:val="00707092"/>
    <w:rsid w:val="00725E51"/>
    <w:rsid w:val="00731BC9"/>
    <w:rsid w:val="0074480D"/>
    <w:rsid w:val="007631C5"/>
    <w:rsid w:val="00774157"/>
    <w:rsid w:val="00796EB6"/>
    <w:rsid w:val="007B745F"/>
    <w:rsid w:val="007C2538"/>
    <w:rsid w:val="007D2B12"/>
    <w:rsid w:val="007D596B"/>
    <w:rsid w:val="007E121F"/>
    <w:rsid w:val="00830DFC"/>
    <w:rsid w:val="008325C2"/>
    <w:rsid w:val="00845698"/>
    <w:rsid w:val="0085178B"/>
    <w:rsid w:val="008544F8"/>
    <w:rsid w:val="008547DF"/>
    <w:rsid w:val="00874CC8"/>
    <w:rsid w:val="00897815"/>
    <w:rsid w:val="00914A10"/>
    <w:rsid w:val="00920F93"/>
    <w:rsid w:val="00921604"/>
    <w:rsid w:val="009579E8"/>
    <w:rsid w:val="00982589"/>
    <w:rsid w:val="00990B45"/>
    <w:rsid w:val="009A1DFB"/>
    <w:rsid w:val="009A665D"/>
    <w:rsid w:val="009B3DDA"/>
    <w:rsid w:val="009D68BF"/>
    <w:rsid w:val="00A20EC9"/>
    <w:rsid w:val="00A23448"/>
    <w:rsid w:val="00A32A2E"/>
    <w:rsid w:val="00A60A68"/>
    <w:rsid w:val="00A773F4"/>
    <w:rsid w:val="00A879A1"/>
    <w:rsid w:val="00A87AB8"/>
    <w:rsid w:val="00AB077D"/>
    <w:rsid w:val="00AB76B7"/>
    <w:rsid w:val="00B47721"/>
    <w:rsid w:val="00B678D7"/>
    <w:rsid w:val="00B83B45"/>
    <w:rsid w:val="00B92DBC"/>
    <w:rsid w:val="00BC01D9"/>
    <w:rsid w:val="00BE66A6"/>
    <w:rsid w:val="00BF334E"/>
    <w:rsid w:val="00C261D3"/>
    <w:rsid w:val="00C62A2D"/>
    <w:rsid w:val="00CB11F8"/>
    <w:rsid w:val="00D442A8"/>
    <w:rsid w:val="00D92F1E"/>
    <w:rsid w:val="00D95B36"/>
    <w:rsid w:val="00DA656E"/>
    <w:rsid w:val="00DE4A8D"/>
    <w:rsid w:val="00E158F2"/>
    <w:rsid w:val="00E35A2C"/>
    <w:rsid w:val="00E44BD5"/>
    <w:rsid w:val="00E710B7"/>
    <w:rsid w:val="00E76C7C"/>
    <w:rsid w:val="00EE3228"/>
    <w:rsid w:val="00F86F58"/>
    <w:rsid w:val="00F94D1C"/>
    <w:rsid w:val="00F962A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C35D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C5"/>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631C5"/>
    <w:pPr>
      <w:spacing w:before="100" w:beforeAutospacing="1" w:after="100" w:afterAutospacing="1"/>
    </w:pPr>
    <w:rPr>
      <w:sz w:val="24"/>
      <w:szCs w:val="24"/>
    </w:rPr>
  </w:style>
  <w:style w:type="table" w:styleId="Grilledutableau">
    <w:name w:val="Table Grid"/>
    <w:basedOn w:val="TableauNormal"/>
    <w:uiPriority w:val="59"/>
    <w:rsid w:val="007631C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631C5"/>
    <w:pPr>
      <w:tabs>
        <w:tab w:val="center" w:pos="4536"/>
        <w:tab w:val="right" w:pos="9072"/>
      </w:tabs>
    </w:pPr>
  </w:style>
  <w:style w:type="character" w:customStyle="1" w:styleId="En-tteCar">
    <w:name w:val="En-tête Car"/>
    <w:basedOn w:val="Policepardfaut"/>
    <w:link w:val="En-tte"/>
    <w:uiPriority w:val="99"/>
    <w:rsid w:val="007631C5"/>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7631C5"/>
    <w:pPr>
      <w:tabs>
        <w:tab w:val="center" w:pos="4536"/>
        <w:tab w:val="right" w:pos="9072"/>
      </w:tabs>
    </w:pPr>
  </w:style>
  <w:style w:type="character" w:customStyle="1" w:styleId="PieddepageCar">
    <w:name w:val="Pied de page Car"/>
    <w:basedOn w:val="Policepardfaut"/>
    <w:link w:val="Pieddepage"/>
    <w:uiPriority w:val="99"/>
    <w:rsid w:val="007631C5"/>
    <w:rPr>
      <w:rFonts w:ascii="Times New Roman" w:eastAsia="Times New Roman" w:hAnsi="Times New Roman" w:cs="Times New Roman"/>
      <w:sz w:val="20"/>
      <w:szCs w:val="20"/>
    </w:rPr>
  </w:style>
  <w:style w:type="character" w:styleId="Lienhypertexte">
    <w:name w:val="Hyperlink"/>
    <w:basedOn w:val="Policepardfaut"/>
    <w:uiPriority w:val="99"/>
    <w:unhideWhenUsed/>
    <w:rsid w:val="007631C5"/>
    <w:rPr>
      <w:color w:val="0000FF" w:themeColor="hyperlink"/>
      <w:u w:val="single"/>
    </w:rPr>
  </w:style>
  <w:style w:type="paragraph" w:styleId="Textedebulles">
    <w:name w:val="Balloon Text"/>
    <w:basedOn w:val="Normal"/>
    <w:link w:val="TextedebullesCar"/>
    <w:uiPriority w:val="99"/>
    <w:semiHidden/>
    <w:unhideWhenUsed/>
    <w:rsid w:val="007631C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631C5"/>
    <w:rPr>
      <w:rFonts w:ascii="Lucida Grande" w:eastAsia="Times New Roman" w:hAnsi="Lucida Grande" w:cs="Lucida Grande"/>
      <w:sz w:val="18"/>
      <w:szCs w:val="18"/>
    </w:rPr>
  </w:style>
  <w:style w:type="character" w:styleId="Marquedecommentaire">
    <w:name w:val="annotation reference"/>
    <w:basedOn w:val="Policepardfaut"/>
    <w:uiPriority w:val="99"/>
    <w:semiHidden/>
    <w:unhideWhenUsed/>
    <w:rsid w:val="003A3D8A"/>
    <w:rPr>
      <w:sz w:val="16"/>
      <w:szCs w:val="16"/>
    </w:rPr>
  </w:style>
  <w:style w:type="paragraph" w:styleId="Commentaire">
    <w:name w:val="annotation text"/>
    <w:basedOn w:val="Normal"/>
    <w:link w:val="CommentaireCar"/>
    <w:uiPriority w:val="99"/>
    <w:semiHidden/>
    <w:unhideWhenUsed/>
    <w:rsid w:val="003A3D8A"/>
  </w:style>
  <w:style w:type="character" w:customStyle="1" w:styleId="CommentaireCar">
    <w:name w:val="Commentaire Car"/>
    <w:basedOn w:val="Policepardfaut"/>
    <w:link w:val="Commentaire"/>
    <w:uiPriority w:val="99"/>
    <w:semiHidden/>
    <w:rsid w:val="003A3D8A"/>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3A3D8A"/>
    <w:rPr>
      <w:b/>
      <w:bCs/>
    </w:rPr>
  </w:style>
  <w:style w:type="character" w:customStyle="1" w:styleId="ObjetducommentaireCar">
    <w:name w:val="Objet du commentaire Car"/>
    <w:basedOn w:val="CommentaireCar"/>
    <w:link w:val="Objetducommentaire"/>
    <w:uiPriority w:val="99"/>
    <w:semiHidden/>
    <w:rsid w:val="003A3D8A"/>
    <w:rPr>
      <w:rFonts w:ascii="Times New Roman" w:eastAsia="Times New Roman" w:hAnsi="Times New Roman" w:cs="Times New Roman"/>
      <w:b/>
      <w:bCs/>
      <w:sz w:val="20"/>
      <w:szCs w:val="20"/>
    </w:rPr>
  </w:style>
  <w:style w:type="paragraph" w:styleId="Rvision">
    <w:name w:val="Revision"/>
    <w:hidden/>
    <w:uiPriority w:val="99"/>
    <w:semiHidden/>
    <w:rsid w:val="00AB76B7"/>
    <w:rPr>
      <w:rFonts w:ascii="Times New Roman" w:eastAsia="Times New Roman" w:hAnsi="Times New Roman" w:cs="Times New Roman"/>
      <w:sz w:val="20"/>
      <w:szCs w:val="20"/>
    </w:rPr>
  </w:style>
  <w:style w:type="paragraph" w:styleId="Paragraphedeliste">
    <w:name w:val="List Paragraph"/>
    <w:basedOn w:val="Normal"/>
    <w:uiPriority w:val="34"/>
    <w:qFormat/>
    <w:rsid w:val="003E38EE"/>
    <w:pPr>
      <w:ind w:left="720"/>
      <w:contextualSpacing/>
    </w:pPr>
  </w:style>
  <w:style w:type="character" w:styleId="Mentionnonrsolue">
    <w:name w:val="Unresolved Mention"/>
    <w:basedOn w:val="Policepardfaut"/>
    <w:uiPriority w:val="99"/>
    <w:semiHidden/>
    <w:unhideWhenUsed/>
    <w:rsid w:val="00796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anne-marie.membre@inra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3129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louloup</dc:creator>
  <cp:keywords/>
  <dc:description/>
  <cp:lastModifiedBy>Louise Blot</cp:lastModifiedBy>
  <cp:revision>2</cp:revision>
  <cp:lastPrinted>2018-05-22T13:51:00Z</cp:lastPrinted>
  <dcterms:created xsi:type="dcterms:W3CDTF">2025-12-10T13:15:00Z</dcterms:created>
  <dcterms:modified xsi:type="dcterms:W3CDTF">2025-12-10T13:15:00Z</dcterms:modified>
</cp:coreProperties>
</file>